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A.Smith</w:t>
        <w:tab/>
        <w:tab/>
        <w:tab/>
        <w:tab/>
        <w:tab/>
        <w:tab/>
        <w:tab/>
        <w:tab/>
        <w:tab/>
        <w:t xml:space="preserve">                Dec 7,2025</w:t>
      </w:r>
    </w:p>
    <w:p w:rsidR="00000000" w:rsidDel="00000000" w:rsidP="00000000" w:rsidRDefault="00000000" w:rsidRPr="00000000" w14:paraId="00000002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40"/>
          <w:szCs w:val="4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0"/>
          <w:szCs w:val="40"/>
          <w:u w:val="single"/>
          <w:rtl w:val="0"/>
        </w:rPr>
        <w:t xml:space="preserve">It’s a Saint Thing</w:t>
      </w:r>
    </w:p>
    <w:p w:rsidR="00000000" w:rsidDel="00000000" w:rsidP="00000000" w:rsidRDefault="00000000" w:rsidRPr="00000000" w14:paraId="00000004">
      <w:pPr>
        <w:spacing w:after="24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40"/>
          <w:szCs w:val="4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Things-pragma </w:t>
      </w:r>
      <w:r w:rsidDel="00000000" w:rsidR="00000000" w:rsidRPr="00000000">
        <w:rPr>
          <w:sz w:val="32"/>
          <w:szCs w:val="32"/>
          <w:rtl w:val="0"/>
        </w:rPr>
        <w:t xml:space="preserve">-</w:t>
      </w:r>
      <w:r w:rsidDel="00000000" w:rsidR="00000000" w:rsidRPr="00000000">
        <w:rPr>
          <w:rtl w:val="0"/>
        </w:rPr>
        <w:t xml:space="preserve">(prasso); a </w:t>
      </w:r>
      <w:r w:rsidDel="00000000" w:rsidR="00000000" w:rsidRPr="00000000">
        <w:rPr>
          <w:i w:val="1"/>
          <w:iCs w:val="1"/>
          <w:rtl w:val="0"/>
        </w:rPr>
        <w:t xml:space="preserve">deed</w:t>
      </w:r>
      <w:r w:rsidDel="00000000" w:rsidR="00000000" w:rsidRPr="00000000">
        <w:rPr>
          <w:rtl w:val="0"/>
        </w:rPr>
        <w:t xml:space="preserve">; by implication an </w:t>
      </w:r>
      <w:r w:rsidDel="00000000" w:rsidR="00000000" w:rsidRPr="00000000">
        <w:rPr>
          <w:i w:val="1"/>
          <w:iCs w:val="1"/>
          <w:rtl w:val="0"/>
        </w:rPr>
        <w:t xml:space="preserve">affair</w:t>
      </w:r>
      <w:r w:rsidDel="00000000" w:rsidR="00000000" w:rsidRPr="00000000">
        <w:rPr>
          <w:rtl w:val="0"/>
        </w:rPr>
        <w:t xml:space="preserve">; by extension an </w:t>
      </w:r>
      <w:r w:rsidDel="00000000" w:rsidR="00000000" w:rsidRPr="00000000">
        <w:rPr>
          <w:i w:val="1"/>
          <w:iCs w:val="1"/>
          <w:rtl w:val="0"/>
        </w:rPr>
        <w:t xml:space="preserve">object</w:t>
      </w:r>
      <w:r w:rsidDel="00000000" w:rsidR="00000000" w:rsidRPr="00000000">
        <w:rPr>
          <w:rtl w:val="0"/>
        </w:rPr>
        <w:t xml:space="preserve"> (material) :- business, matter, thing, work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primary verb; to “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practise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”, i.e.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perform repeatedly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or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habitually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(thus differing from </w:t>
      </w:r>
      <w:hyperlink r:id="rId7">
        <w:r w:rsidDel="00000000" w:rsidR="00000000" w:rsidRPr="00000000">
          <w:rPr>
            <w:rFonts w:ascii="Courier New" w:cs="Courier New" w:eastAsia="Courier New" w:hAnsi="Courier New"/>
            <w:color w:val="008000"/>
            <w:sz w:val="22"/>
            <w:szCs w:val="22"/>
            <w:u w:val="single"/>
            <w:rtl w:val="0"/>
          </w:rPr>
          <w:t xml:space="preserve">&lt;G4160&gt;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(poieo), which properly refers to a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single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act); by implication to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execute, accomplish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etc.; specially to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collect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(dues),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fare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(personally) :- commit, deeds, do, exact, keep, require, use arts.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15"/>
          <w:szCs w:val="15"/>
        </w:rPr>
      </w:pPr>
      <w:r w:rsidDel="00000000" w:rsidR="00000000" w:rsidRPr="00000000">
        <w:rPr>
          <w:rFonts w:ascii="Times New Roman" w:cs="Times New Roman" w:eastAsia="Times New Roman" w:hAnsi="Times New Roman"/>
          <w:sz w:val="15"/>
          <w:szCs w:val="15"/>
          <w:rtl w:val="0"/>
        </w:rPr>
        <w:t xml:space="preserve"> 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Habitually and repeatedly execute the affairs of a business/matter/work of the Father’s Kingdom. </w:t>
      </w:r>
    </w:p>
    <w:p w:rsidR="00000000" w:rsidDel="00000000" w:rsidP="00000000" w:rsidRDefault="00000000" w:rsidRPr="00000000" w14:paraId="00000009">
      <w:pPr>
        <w:spacing w:after="24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This is the “thing” pragma that we possess. The understanding of the continual work of the Kingdom that the father is wanting to accomplish in partnership with His sons. </w:t>
      </w:r>
    </w:p>
    <w:p w:rsidR="00000000" w:rsidDel="00000000" w:rsidP="00000000" w:rsidRDefault="00000000" w:rsidRPr="00000000" w14:paraId="0000000A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Hebrews 11:1-3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Now faith is the substance of things hoped for, the evidence of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things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(pragma) not seen.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 by it the elders obtained a good report.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3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Through faith we understand that the worlds were framed by the word of God, so that things which are seen were not made of things which do appear. </w:t>
      </w:r>
    </w:p>
    <w:p w:rsidR="00000000" w:rsidDel="00000000" w:rsidP="00000000" w:rsidRDefault="00000000" w:rsidRPr="00000000" w14:paraId="0000000B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Matthew 18:18-20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18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Verily I say unto you, Whatsoever ye shall bind on earth shall be bound in heaven: and whatsoever ye shall loose on earth shall be loosed in heaven.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19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Again I say unto you, That if two of you shall agree on earth as touching any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thing(pragma)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that they shall ask, it shall be done for them of my Father which is in heaven.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20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 where two or three are gathered together in my name, there am I in the midst of them. </w:t>
      </w:r>
    </w:p>
    <w:p w:rsidR="00000000" w:rsidDel="00000000" w:rsidP="00000000" w:rsidRDefault="00000000" w:rsidRPr="00000000" w14:paraId="0000000C">
      <w:pPr>
        <w:spacing w:after="240"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Luke 1:1-4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Forasmuch as many have taken in hand to set forth in order a declaration of those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things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(pragma) which are most surely believed among us,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Even as they delivered them unto us, which from the beginning were eyewitnesses, and ministers of the word;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3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It seemed good to me also, having had perfect understanding of all things from the very first, to write unto thee in order, most excellent Theophilus,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4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That thou mightest know the certainty of those things, wherein thou hast been instructed. </w:t>
      </w:r>
    </w:p>
    <w:p w:rsidR="00000000" w:rsidDel="00000000" w:rsidP="00000000" w:rsidRDefault="00000000" w:rsidRPr="00000000" w14:paraId="0000000E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Romans 16:1-2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 commend unto you Phebe our sister, which is a servant of the church which is at Cenchrea: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That ye receive her in the Lord, as becometh saints, and that ye assist her in whatsoever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business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she hath need of you: for she hath been a succourer of many, and of myself also. </w:t>
      </w:r>
    </w:p>
    <w:p w:rsidR="00000000" w:rsidDel="00000000" w:rsidP="00000000" w:rsidRDefault="00000000" w:rsidRPr="00000000" w14:paraId="0000000F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Hebrews 6:17-20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17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Wherein God, willing more abundantly to shew unto the heirs of promise the immutability of his counsel, confirmed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it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by an oath: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18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That by two immutable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things(pragma-continual work of kingdom)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in which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it was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impossible for God to lie, we might have a strong consolation, who have fled for refuge to lay hold upon the hope set before us: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19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Which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hope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we have as an anchor of the soul, both sure and stedfast, and which entereth into that within the veil;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20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Whither the forerunner is for us entered,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even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Jesus, made an high priest for ever after the order of Melchisedec. </w:t>
      </w:r>
    </w:p>
    <w:p w:rsidR="00000000" w:rsidDel="00000000" w:rsidP="00000000" w:rsidRDefault="00000000" w:rsidRPr="00000000" w14:paraId="00000011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Hebrews 10:1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 the law having a shadow of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good things(agathos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) to come,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not the very image of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things(pragma),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can never with those sacrifices which they offered year by year continually make the comers thereunto perfect. </w:t>
      </w:r>
    </w:p>
    <w:p w:rsidR="00000000" w:rsidDel="00000000" w:rsidP="00000000" w:rsidRDefault="00000000" w:rsidRPr="00000000" w14:paraId="00000012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The enemy’s thing</w:t>
      </w:r>
    </w:p>
    <w:p w:rsidR="00000000" w:rsidDel="00000000" w:rsidP="00000000" w:rsidRDefault="00000000" w:rsidRPr="00000000" w14:paraId="00000014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Acts 5:3-4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3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But Peter said, Ananias, why hath Satan filled thine heart to lie to the Holy Ghost, and to keep back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part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of the price of the land?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4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Whiles it remained, was it not thine own? and after it was sold, was it not in thine own power? why hast thou conceived this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thing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in thine heart? thou hast not lied unto men, but unto God. </w:t>
      </w:r>
    </w:p>
    <w:p w:rsidR="00000000" w:rsidDel="00000000" w:rsidP="00000000" w:rsidRDefault="00000000" w:rsidRPr="00000000" w14:paraId="00000015">
      <w:pPr>
        <w:spacing w:after="240"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James 3:13-16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13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Who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is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 wise man and endued with knowledge among you? let him shew out of a good conversation his works with meekness of wisdom.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14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But if ye have bitter envying and strife in your hearts, glory not, and lie not against the truth.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15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This wisdom descendeth not from above, but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is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earthly, sensual, devilish.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superscript"/>
          <w:rtl w:val="0"/>
        </w:rPr>
        <w:t xml:space="preserve">16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 where envying and strife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is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there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is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confusion and every evil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work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</w:t>
      </w:r>
    </w:p>
    <w:p w:rsidR="00000000" w:rsidDel="00000000" w:rsidP="00000000" w:rsidRDefault="00000000" w:rsidRPr="00000000" w14:paraId="00000017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2C46EE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2C46EE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2C46EE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2C46EE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2C46EE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2C46EE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2C46EE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2C46EE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2C46EE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2C46EE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2C46EE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2C46EE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2C46EE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2C46EE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2C46EE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2C46EE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2C46EE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2C46EE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2C46EE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C46EE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2C46EE"/>
    <w:rPr>
      <w:b w:val="1"/>
      <w:bCs w:val="1"/>
      <w:smallCaps w:val="1"/>
      <w:color w:val="0f4761" w:themeColor="accent1" w:themeShade="0000BF"/>
      <w:spacing w:val="5"/>
    </w:rPr>
  </w:style>
  <w:style w:type="character" w:styleId="Emphasis">
    <w:name w:val="Emphasis"/>
    <w:basedOn w:val="DefaultParagraphFont"/>
    <w:uiPriority w:val="20"/>
    <w:qFormat w:val="1"/>
    <w:rsid w:val="002C46EE"/>
    <w:rPr>
      <w:i w:val="1"/>
      <w:iCs w:val="1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crossbooks.com/book.asp?strongs=G4160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kZrSI+fiJ4ehKWmU+qDnoZaszw==">CgMxLjA4AHIhMU5UWXFDalQtQ2xEcGNVMm9TOGpWLWV0RFl4ekpEZ2ZK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2025-12-07T03:50:00Z</dcterms:created>
  <dc:creator>James Smith</dc:creator>
</cp:coreProperties>
</file>