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1452" w14:textId="3FAD97D5" w:rsidR="00AC0105" w:rsidRDefault="002D6FC5" w:rsidP="002D6FC5">
      <w:pPr>
        <w:jc w:val="center"/>
        <w:rPr>
          <w:b/>
          <w:bCs/>
        </w:rPr>
      </w:pPr>
      <w:r w:rsidRPr="002D6FC5">
        <w:rPr>
          <w:b/>
          <w:bCs/>
          <w:i/>
          <w:iCs/>
        </w:rPr>
        <w:t>Adonai</w:t>
      </w:r>
      <w:r w:rsidRPr="002D6FC5">
        <w:rPr>
          <w:b/>
          <w:bCs/>
        </w:rPr>
        <w:t xml:space="preserve"> Favorites</w:t>
      </w:r>
    </w:p>
    <w:p w14:paraId="0DD822F7" w14:textId="77777777" w:rsidR="002D6FC5" w:rsidRDefault="002D6FC5" w:rsidP="002D6FC5">
      <w:pPr>
        <w:rPr>
          <w:b/>
          <w:bCs/>
        </w:rPr>
      </w:pPr>
    </w:p>
    <w:p w14:paraId="04848EDD" w14:textId="23FD31AF" w:rsidR="006F5BD7" w:rsidRDefault="006F5BD7" w:rsidP="002D6FC5">
      <w:pPr>
        <w:rPr>
          <w:b/>
          <w:bCs/>
        </w:rPr>
      </w:pPr>
      <w:r>
        <w:rPr>
          <w:b/>
          <w:bCs/>
        </w:rPr>
        <w:t>Where have we been?</w:t>
      </w:r>
    </w:p>
    <w:p w14:paraId="682C8967" w14:textId="1B5D4A8A" w:rsidR="00820672" w:rsidRDefault="00820672" w:rsidP="002D6FC5">
      <w:r>
        <w:t xml:space="preserve">Isaiah 22: 12 And in that day did the </w:t>
      </w:r>
      <w:r w:rsidRPr="00820672">
        <w:rPr>
          <w:b/>
          <w:bCs/>
        </w:rPr>
        <w:t>Lord</w:t>
      </w:r>
      <w:r>
        <w:t xml:space="preserve"> GOD</w:t>
      </w:r>
      <w:r w:rsidR="00C17E59">
        <w:t xml:space="preserve"> (</w:t>
      </w:r>
      <w:r w:rsidR="00C17E59" w:rsidRPr="00C17E59">
        <w:rPr>
          <w:i/>
          <w:iCs/>
        </w:rPr>
        <w:t>Yahweh</w:t>
      </w:r>
      <w:r w:rsidR="00C17E59">
        <w:t>)</w:t>
      </w:r>
      <w:r>
        <w:t xml:space="preserve"> of </w:t>
      </w:r>
      <w:proofErr w:type="gramStart"/>
      <w:r>
        <w:t xml:space="preserve">hosts </w:t>
      </w:r>
      <w:r w:rsidR="00C17E59">
        <w:t xml:space="preserve"> (</w:t>
      </w:r>
      <w:proofErr w:type="spellStart"/>
      <w:proofErr w:type="gramEnd"/>
      <w:r w:rsidR="00C17E59" w:rsidRPr="00C17E59">
        <w:rPr>
          <w:i/>
          <w:iCs/>
        </w:rPr>
        <w:t>saba</w:t>
      </w:r>
      <w:proofErr w:type="spellEnd"/>
      <w:r w:rsidR="00C17E59">
        <w:t xml:space="preserve">) </w:t>
      </w:r>
      <w:r>
        <w:t>call to weeping, and to mourning, and to baldness, and to girding with sackcloth:</w:t>
      </w:r>
    </w:p>
    <w:p w14:paraId="7CC506C1" w14:textId="77777777" w:rsidR="00E50721" w:rsidRDefault="00E50721" w:rsidP="002D6FC5"/>
    <w:p w14:paraId="002AD5F0" w14:textId="2C220C3B" w:rsidR="006F5BD7" w:rsidRPr="006F5BD7" w:rsidRDefault="006F5BD7" w:rsidP="002D6FC5">
      <w:pPr>
        <w:rPr>
          <w:b/>
          <w:bCs/>
        </w:rPr>
      </w:pPr>
      <w:r w:rsidRPr="006F5BD7">
        <w:rPr>
          <w:b/>
          <w:bCs/>
        </w:rPr>
        <w:t>Transformations</w:t>
      </w:r>
    </w:p>
    <w:p w14:paraId="4DFDFE11" w14:textId="4920E3F6" w:rsidR="00B91B7B" w:rsidRDefault="00B91B7B" w:rsidP="00B91B7B">
      <w:pPr>
        <w:pStyle w:val="ListParagraph"/>
        <w:numPr>
          <w:ilvl w:val="0"/>
          <w:numId w:val="2"/>
        </w:numPr>
      </w:pPr>
      <w:r>
        <w:t xml:space="preserve">Moses – Not eloquent, </w:t>
      </w:r>
      <w:proofErr w:type="spellStart"/>
      <w:r w:rsidRPr="00B91B7B">
        <w:rPr>
          <w:i/>
          <w:iCs/>
        </w:rPr>
        <w:t>kabed</w:t>
      </w:r>
      <w:proofErr w:type="spellEnd"/>
      <w:r>
        <w:t xml:space="preserve"> speech and tongue</w:t>
      </w:r>
    </w:p>
    <w:p w14:paraId="1EF98AA9" w14:textId="299D1A15" w:rsidR="00B91B7B" w:rsidRDefault="00B91B7B" w:rsidP="00B91B7B">
      <w:r>
        <w:t xml:space="preserve">Exodus 4: 10 And Moses said unto the LORD (Y), O my </w:t>
      </w:r>
      <w:r w:rsidRPr="00B91B7B">
        <w:rPr>
          <w:b/>
          <w:bCs/>
        </w:rPr>
        <w:t>Lord</w:t>
      </w:r>
      <w:r>
        <w:t>, I am not eloquent, neither heretofore, nor since thou hast spoken unto thy servant: but I am slow of speech, and of a slow tongue.</w:t>
      </w:r>
    </w:p>
    <w:p w14:paraId="147CE2A3" w14:textId="77777777" w:rsidR="00B91B7B" w:rsidRDefault="00B91B7B" w:rsidP="00B91B7B">
      <w:pPr>
        <w:pStyle w:val="ListParagraph"/>
      </w:pPr>
    </w:p>
    <w:p w14:paraId="3D7F9137" w14:textId="09700CB1" w:rsidR="002D6FC5" w:rsidRDefault="002D6FC5" w:rsidP="00B91B7B">
      <w:pPr>
        <w:pStyle w:val="ListParagraph"/>
        <w:numPr>
          <w:ilvl w:val="0"/>
          <w:numId w:val="2"/>
        </w:numPr>
      </w:pPr>
      <w:r>
        <w:t>Isaiah’s Transformation</w:t>
      </w:r>
      <w:r w:rsidR="00C17E59">
        <w:t xml:space="preserve">     Woe is me…. I am a man of unclean lips</w:t>
      </w:r>
    </w:p>
    <w:p w14:paraId="3BFE22F6" w14:textId="77777777" w:rsidR="00B91B7B" w:rsidRDefault="00B91B7B" w:rsidP="002D6FC5"/>
    <w:p w14:paraId="4ABF9FDE" w14:textId="2F9681CB" w:rsidR="002D6FC5" w:rsidRDefault="002D6FC5" w:rsidP="002D6FC5">
      <w:r w:rsidRPr="002D6FC5">
        <w:t xml:space="preserve">Isaiah 6: 1 In the year that king Uzziah died I saw also the </w:t>
      </w:r>
      <w:r w:rsidRPr="002D6FC5">
        <w:rPr>
          <w:b/>
          <w:bCs/>
        </w:rPr>
        <w:t>Lord</w:t>
      </w:r>
      <w:r w:rsidRPr="002D6FC5">
        <w:t xml:space="preserve"> sitting upon a throne, high and </w:t>
      </w:r>
      <w:proofErr w:type="gramStart"/>
      <w:r w:rsidRPr="002D6FC5">
        <w:t>lifted up</w:t>
      </w:r>
      <w:proofErr w:type="gramEnd"/>
      <w:r w:rsidRPr="002D6FC5">
        <w:t>, and his train filled the temple.</w:t>
      </w:r>
    </w:p>
    <w:p w14:paraId="721688CB" w14:textId="77777777" w:rsidR="00C17E59" w:rsidRDefault="00C17E59" w:rsidP="00820672"/>
    <w:p w14:paraId="0E9D2D7E" w14:textId="78BFD335" w:rsidR="002D6FC5" w:rsidRDefault="00820672" w:rsidP="00820672">
      <w:r>
        <w:t xml:space="preserve">Isaiah 61:1 The Spirit of the </w:t>
      </w:r>
      <w:r w:rsidRPr="00820672">
        <w:rPr>
          <w:b/>
          <w:bCs/>
        </w:rPr>
        <w:t>Lord</w:t>
      </w:r>
      <w:r>
        <w:t xml:space="preserve"> GOD (</w:t>
      </w:r>
      <w:r w:rsidRPr="00820672">
        <w:rPr>
          <w:i/>
          <w:iCs/>
        </w:rPr>
        <w:t>Yahweh</w:t>
      </w:r>
      <w:r>
        <w:t>) is upon me; because the LORD (</w:t>
      </w:r>
      <w:r w:rsidRPr="00820672">
        <w:rPr>
          <w:i/>
          <w:iCs/>
        </w:rPr>
        <w:t>Yahweh</w:t>
      </w:r>
      <w:r>
        <w:t>) hath anointed me to preach good tidings unto the meek; he hath sent me to bind up the brokenhearted, to proclaim liberty to the captives, and the opening of the prison to them that are bound;  2 To proclaim the acceptable year of the LORD (</w:t>
      </w:r>
      <w:r w:rsidRPr="00820672">
        <w:rPr>
          <w:i/>
          <w:iCs/>
        </w:rPr>
        <w:t>Yahweh</w:t>
      </w:r>
      <w:r>
        <w:t>), and the day of vengeance of our God (</w:t>
      </w:r>
      <w:r w:rsidRPr="00820672">
        <w:rPr>
          <w:i/>
          <w:iCs/>
        </w:rPr>
        <w:t>Elohim</w:t>
      </w:r>
      <w:r>
        <w:t>); to comfort all that mourn;</w:t>
      </w:r>
    </w:p>
    <w:p w14:paraId="74CAC6F6" w14:textId="77777777" w:rsidR="00C17E59" w:rsidRDefault="00C17E59" w:rsidP="00C17E59"/>
    <w:p w14:paraId="382C7893" w14:textId="17ECDC43" w:rsidR="00C17E59" w:rsidRDefault="00C17E59" w:rsidP="006F5BD7">
      <w:pPr>
        <w:ind w:left="720"/>
      </w:pPr>
      <w:r>
        <w:t>No Room for Iniquity</w:t>
      </w:r>
    </w:p>
    <w:p w14:paraId="1D1A604B" w14:textId="77777777" w:rsidR="00C17E59" w:rsidRDefault="00C17E59" w:rsidP="006F5BD7">
      <w:pPr>
        <w:ind w:left="720"/>
      </w:pPr>
      <w:r>
        <w:t xml:space="preserve">Psalm 66: 18 If I regard iniquity in my heart, the </w:t>
      </w:r>
      <w:r w:rsidRPr="002D6FC5">
        <w:rPr>
          <w:b/>
          <w:bCs/>
        </w:rPr>
        <w:t>Lord</w:t>
      </w:r>
      <w:r>
        <w:t xml:space="preserve"> will not hear me:</w:t>
      </w:r>
    </w:p>
    <w:p w14:paraId="102A7672" w14:textId="77777777" w:rsidR="00820672" w:rsidRDefault="00820672" w:rsidP="002D6FC5"/>
    <w:p w14:paraId="06FC6DF6" w14:textId="353044D8" w:rsidR="00C17E59" w:rsidRDefault="006F5BD7" w:rsidP="00B91B7B">
      <w:pPr>
        <w:pStyle w:val="ListParagraph"/>
        <w:numPr>
          <w:ilvl w:val="0"/>
          <w:numId w:val="2"/>
        </w:numPr>
      </w:pPr>
      <w:r>
        <w:t xml:space="preserve">Jeremiah: </w:t>
      </w:r>
      <w:r w:rsidR="00C17E59">
        <w:t>I am but a child</w:t>
      </w:r>
    </w:p>
    <w:p w14:paraId="49AB3513" w14:textId="5BDD4857" w:rsidR="00C17E59" w:rsidRDefault="00C17E59" w:rsidP="00C17E59">
      <w:r>
        <w:t>Jeremiah 1: 4 Then the word of the LORD (</w:t>
      </w:r>
      <w:r w:rsidRPr="00C17E59">
        <w:rPr>
          <w:i/>
          <w:iCs/>
        </w:rPr>
        <w:t>Yahweh</w:t>
      </w:r>
      <w:r>
        <w:t xml:space="preserve">) came unto me, saying, 5 Before I formed thee in the belly I knew thee; and before thou </w:t>
      </w:r>
      <w:proofErr w:type="spellStart"/>
      <w:r>
        <w:t>camest</w:t>
      </w:r>
      <w:proofErr w:type="spellEnd"/>
      <w:r>
        <w:t xml:space="preserve"> forth out of the womb I sanctified </w:t>
      </w:r>
      <w:r>
        <w:lastRenderedPageBreak/>
        <w:t xml:space="preserve">thee, and I ordained thee a prophet unto the nations. 6 Then said I, Ah, </w:t>
      </w:r>
      <w:r w:rsidRPr="00C17E59">
        <w:rPr>
          <w:b/>
          <w:bCs/>
        </w:rPr>
        <w:t>Lord</w:t>
      </w:r>
      <w:r>
        <w:t xml:space="preserve"> GOD (</w:t>
      </w:r>
      <w:r w:rsidRPr="00C17E59">
        <w:rPr>
          <w:i/>
          <w:iCs/>
        </w:rPr>
        <w:t>Yahweh</w:t>
      </w:r>
      <w:r>
        <w:t>)! behold, I cannot speak: for I am a child.7 But the LORD (</w:t>
      </w:r>
      <w:r w:rsidRPr="00C17E59">
        <w:rPr>
          <w:i/>
          <w:iCs/>
        </w:rPr>
        <w:t>Yahweh</w:t>
      </w:r>
      <w:r>
        <w:t>)  said unto me, Say not, I am a child: for thou shalt go to all that I shall send thee, and whatsoever I command thee thou shalt speak. 8 Be not afraid of their faces: for I am with thee to deliver thee, saith the LORD (</w:t>
      </w:r>
      <w:r w:rsidRPr="00C17E59">
        <w:rPr>
          <w:i/>
          <w:iCs/>
        </w:rPr>
        <w:t>Yahweh</w:t>
      </w:r>
      <w:r>
        <w:t>). 9 Then the LORD (</w:t>
      </w:r>
      <w:proofErr w:type="gramStart"/>
      <w:r w:rsidRPr="00C17E59">
        <w:rPr>
          <w:i/>
          <w:iCs/>
        </w:rPr>
        <w:t>Yahweh</w:t>
      </w:r>
      <w:r>
        <w:t>)  put</w:t>
      </w:r>
      <w:proofErr w:type="gramEnd"/>
      <w:r>
        <w:t xml:space="preserve"> forth his </w:t>
      </w:r>
      <w:proofErr w:type="gramStart"/>
      <w:r>
        <w:t>hand, and</w:t>
      </w:r>
      <w:proofErr w:type="gramEnd"/>
      <w:r>
        <w:t xml:space="preserve"> touched my mouth. And the LORD (</w:t>
      </w:r>
      <w:r w:rsidRPr="00C17E59">
        <w:rPr>
          <w:i/>
          <w:iCs/>
        </w:rPr>
        <w:t>Yahweh</w:t>
      </w:r>
      <w:r>
        <w:t>) said unto me, Behold, I have put my words in thy mouth. 10 See, I have this day set thee over the nations and over the kingdoms, to root out, and to pull down, and to destroy, and to throw down, to build, and to plant.</w:t>
      </w:r>
    </w:p>
    <w:p w14:paraId="0EF82DD8" w14:textId="77777777" w:rsidR="00986D02" w:rsidRDefault="00986D02" w:rsidP="00C17E59"/>
    <w:p w14:paraId="18F4EE68" w14:textId="7DC2439A" w:rsidR="00C17E59" w:rsidRDefault="00C17E59" w:rsidP="00B91B7B">
      <w:pPr>
        <w:pStyle w:val="ListParagraph"/>
        <w:numPr>
          <w:ilvl w:val="0"/>
          <w:numId w:val="2"/>
        </w:numPr>
      </w:pPr>
      <w:r>
        <w:t>Gideon</w:t>
      </w:r>
      <w:r w:rsidR="00986D02">
        <w:t>: Poor and the least</w:t>
      </w:r>
    </w:p>
    <w:p w14:paraId="7DDBCA14" w14:textId="155C04CC" w:rsidR="00986D02" w:rsidRDefault="00986D02" w:rsidP="00986D02">
      <w:r>
        <w:t xml:space="preserve">Judges 6:15 And he said unto him, </w:t>
      </w:r>
      <w:proofErr w:type="gramStart"/>
      <w:r>
        <w:t>Oh</w:t>
      </w:r>
      <w:proofErr w:type="gramEnd"/>
      <w:r>
        <w:t xml:space="preserve"> my </w:t>
      </w:r>
      <w:r w:rsidRPr="00986D02">
        <w:rPr>
          <w:b/>
          <w:bCs/>
        </w:rPr>
        <w:t>Lord</w:t>
      </w:r>
      <w:r>
        <w:t>, wherewith shall I save Israel? behold, my family is poor in Manasseh, and I am the least in my father's house.</w:t>
      </w:r>
    </w:p>
    <w:p w14:paraId="216FBB7E" w14:textId="77777777" w:rsidR="006F5BD7" w:rsidRDefault="006F5BD7" w:rsidP="002D6FC5"/>
    <w:p w14:paraId="33AF8EF0" w14:textId="71EF10F2" w:rsidR="002D6FC5" w:rsidRDefault="002D6FC5" w:rsidP="00B91B7B">
      <w:pPr>
        <w:pStyle w:val="ListParagraph"/>
        <w:numPr>
          <w:ilvl w:val="0"/>
          <w:numId w:val="2"/>
        </w:numPr>
      </w:pPr>
      <w:r>
        <w:t>Solomon at Gibeon</w:t>
      </w:r>
      <w:r w:rsidR="006F5BD7">
        <w:t>: I am but a little child</w:t>
      </w:r>
    </w:p>
    <w:p w14:paraId="5AA509EF" w14:textId="0E57436F" w:rsidR="002D6FC5" w:rsidRDefault="002D6FC5" w:rsidP="002D6FC5">
      <w:r>
        <w:t xml:space="preserve">I Kings 3:10 And the speech pleased the </w:t>
      </w:r>
      <w:r w:rsidRPr="002D6FC5">
        <w:rPr>
          <w:b/>
          <w:bCs/>
        </w:rPr>
        <w:t>Lord</w:t>
      </w:r>
      <w:r>
        <w:t>, that Solomon had asked this thing.</w:t>
      </w:r>
      <w:r w:rsidR="00986D02">
        <w:t xml:space="preserve"> </w:t>
      </w:r>
      <w:r w:rsidR="00986D02" w:rsidRPr="00986D02">
        <w:t xml:space="preserve">11 And God </w:t>
      </w:r>
      <w:r w:rsidR="00986D02">
        <w:t>(</w:t>
      </w:r>
      <w:r w:rsidR="00986D02" w:rsidRPr="00986D02">
        <w:rPr>
          <w:i/>
          <w:iCs/>
        </w:rPr>
        <w:t>Elohim</w:t>
      </w:r>
      <w:r w:rsidR="00986D02">
        <w:t xml:space="preserve">) </w:t>
      </w:r>
      <w:r w:rsidR="00986D02" w:rsidRPr="00986D02">
        <w:t xml:space="preserve">said unto him, Because thou hast asked this thing, and hast not asked for thyself long life; neither hast asked riches for thyself, nor hast asked the life of thine enemies; but hast asked for thyself understanding to discern judgment; 12 Behold, I have done according to thy words: lo, I have given thee a wise and an understanding heart; so that there was none like thee before thee, neither after thee shall any arise like unto thee. 13 And I have also given thee that which thou hast not asked, both riches, and </w:t>
      </w:r>
      <w:proofErr w:type="spellStart"/>
      <w:r w:rsidR="00986D02" w:rsidRPr="00986D02">
        <w:t>honour</w:t>
      </w:r>
      <w:proofErr w:type="spellEnd"/>
      <w:r w:rsidR="00986D02" w:rsidRPr="00986D02">
        <w:t>: so that there shall not be any among the kings like unto thee all thy days. 14 And if thou wilt walk in my ways, to keep my statutes and my commandments, as thy father David did walk, then I will lengthen thy days</w:t>
      </w:r>
    </w:p>
    <w:p w14:paraId="178FB1C8" w14:textId="77777777" w:rsidR="00E50721" w:rsidRDefault="00E50721" w:rsidP="002D6FC5"/>
    <w:p w14:paraId="11733199" w14:textId="6DC4D526" w:rsidR="002D6FC5" w:rsidRDefault="002D6FC5" w:rsidP="006F5BD7">
      <w:pPr>
        <w:ind w:left="720"/>
      </w:pPr>
      <w:r>
        <w:t>Job 28:</w:t>
      </w:r>
      <w:r w:rsidRPr="002D6FC5">
        <w:t xml:space="preserve"> </w:t>
      </w:r>
      <w:r>
        <w:t xml:space="preserve">28 And unto man he said, Behold, the fear of the </w:t>
      </w:r>
      <w:r w:rsidRPr="002D6FC5">
        <w:rPr>
          <w:b/>
          <w:bCs/>
        </w:rPr>
        <w:t>Lord</w:t>
      </w:r>
      <w:r>
        <w:t>, that is wisdom; and to depart from evil is understanding.</w:t>
      </w:r>
    </w:p>
    <w:p w14:paraId="21A8B5B7" w14:textId="77777777" w:rsidR="002D6FC5" w:rsidRDefault="002D6FC5" w:rsidP="002D6FC5"/>
    <w:p w14:paraId="7379C071" w14:textId="77777777" w:rsidR="00E50721" w:rsidRDefault="00E50721" w:rsidP="002D6FC5"/>
    <w:p w14:paraId="7DE6D043" w14:textId="77777777" w:rsidR="00B91B7B" w:rsidRDefault="00B91B7B" w:rsidP="002D6FC5"/>
    <w:p w14:paraId="4E640813" w14:textId="77777777" w:rsidR="00B91B7B" w:rsidRDefault="00B91B7B" w:rsidP="002D6FC5"/>
    <w:p w14:paraId="23E34F60" w14:textId="77777777" w:rsidR="00B91B7B" w:rsidRDefault="00B91B7B" w:rsidP="002D6FC5">
      <w:pPr>
        <w:rPr>
          <w:i/>
          <w:iCs/>
        </w:rPr>
      </w:pPr>
    </w:p>
    <w:p w14:paraId="49AEF9DB" w14:textId="6E96A275" w:rsidR="00C17E59" w:rsidRDefault="00C17E59" w:rsidP="002D6FC5">
      <w:r w:rsidRPr="006F5BD7">
        <w:rPr>
          <w:i/>
          <w:iCs/>
        </w:rPr>
        <w:t>Adonai</w:t>
      </w:r>
      <w:r>
        <w:t xml:space="preserve"> </w:t>
      </w:r>
      <w:r w:rsidRPr="006F5BD7">
        <w:rPr>
          <w:i/>
          <w:iCs/>
        </w:rPr>
        <w:t>Yahweh</w:t>
      </w:r>
      <w:r>
        <w:t xml:space="preserve"> </w:t>
      </w:r>
      <w:r w:rsidR="00986D02">
        <w:t>w</w:t>
      </w:r>
      <w:r>
        <w:t xml:space="preserve">ill </w:t>
      </w:r>
      <w:r w:rsidR="00986D02">
        <w:t>d</w:t>
      </w:r>
      <w:r>
        <w:t>o nothing</w:t>
      </w:r>
    </w:p>
    <w:p w14:paraId="11EB47C8" w14:textId="7E4D38F1" w:rsidR="00820672" w:rsidRDefault="00C17E59" w:rsidP="00C17E59">
      <w:r>
        <w:t xml:space="preserve">Amos 3: 7 Surely the </w:t>
      </w:r>
      <w:r w:rsidRPr="00C17E59">
        <w:rPr>
          <w:b/>
          <w:bCs/>
        </w:rPr>
        <w:t>Lord</w:t>
      </w:r>
      <w:r>
        <w:t xml:space="preserve"> GOD (</w:t>
      </w:r>
      <w:r w:rsidRPr="00C17E59">
        <w:rPr>
          <w:i/>
          <w:iCs/>
        </w:rPr>
        <w:t>Yahweh</w:t>
      </w:r>
      <w:r>
        <w:t>) will do nothing,</w:t>
      </w:r>
      <w:r w:rsidR="006F5BD7">
        <w:t xml:space="preserve"> </w:t>
      </w:r>
      <w:r>
        <w:t xml:space="preserve">but he </w:t>
      </w:r>
      <w:proofErr w:type="spellStart"/>
      <w:r>
        <w:t>revealeth</w:t>
      </w:r>
      <w:proofErr w:type="spellEnd"/>
      <w:r>
        <w:t xml:space="preserve"> his secret unto his servants the prophets.</w:t>
      </w:r>
      <w:r w:rsidR="006F5BD7">
        <w:t xml:space="preserve"> </w:t>
      </w:r>
      <w:r>
        <w:t>8 The lion hath roared, who will not fear?</w:t>
      </w:r>
      <w:r w:rsidR="006F5BD7">
        <w:t xml:space="preserve"> </w:t>
      </w:r>
      <w:r>
        <w:t xml:space="preserve">the </w:t>
      </w:r>
      <w:r w:rsidRPr="00C17E59">
        <w:rPr>
          <w:b/>
          <w:bCs/>
        </w:rPr>
        <w:t>Lord</w:t>
      </w:r>
      <w:r>
        <w:t xml:space="preserve"> GOD (</w:t>
      </w:r>
      <w:r w:rsidRPr="00C17E59">
        <w:rPr>
          <w:i/>
          <w:iCs/>
        </w:rPr>
        <w:t>Yahweh</w:t>
      </w:r>
      <w:r>
        <w:t>) hath spoken, who can but prophesy?</w:t>
      </w:r>
    </w:p>
    <w:p w14:paraId="52686B9A" w14:textId="77777777" w:rsidR="00E50721" w:rsidRDefault="00E50721" w:rsidP="002D6FC5"/>
    <w:p w14:paraId="6F9FC750" w14:textId="77777777" w:rsidR="00E50721" w:rsidRDefault="00E50721" w:rsidP="002D6FC5"/>
    <w:p w14:paraId="6C7E195C" w14:textId="0AF4E271" w:rsidR="00A55FBE" w:rsidRDefault="00A55FBE" w:rsidP="002D6FC5">
      <w:r>
        <w:t>Plumbline</w:t>
      </w:r>
    </w:p>
    <w:p w14:paraId="000A35BD" w14:textId="0B03D7E6" w:rsidR="00A55FBE" w:rsidRDefault="00A55FBE" w:rsidP="002D6FC5">
      <w:r>
        <w:t xml:space="preserve">Amos 7: </w:t>
      </w:r>
      <w:r w:rsidRPr="00A55FBE">
        <w:t xml:space="preserve">7 Thus he shewed me: </w:t>
      </w:r>
      <w:proofErr w:type="gramStart"/>
      <w:r w:rsidRPr="00A55FBE">
        <w:t>and,</w:t>
      </w:r>
      <w:proofErr w:type="gramEnd"/>
      <w:r w:rsidRPr="00A55FBE">
        <w:t xml:space="preserve"> behold, the </w:t>
      </w:r>
      <w:r w:rsidRPr="00A55FBE">
        <w:rPr>
          <w:b/>
          <w:bCs/>
        </w:rPr>
        <w:t>Lord</w:t>
      </w:r>
      <w:r w:rsidRPr="00A55FBE">
        <w:t xml:space="preserve"> stood upon a wall made by a plumbline, with a plumbline in his hand. 8 And the LORD </w:t>
      </w:r>
      <w:r>
        <w:t>(</w:t>
      </w:r>
      <w:r w:rsidRPr="00A55FBE">
        <w:rPr>
          <w:i/>
          <w:iCs/>
        </w:rPr>
        <w:t>Yahweh</w:t>
      </w:r>
      <w:r>
        <w:t xml:space="preserve">) </w:t>
      </w:r>
      <w:r w:rsidRPr="00A55FBE">
        <w:t xml:space="preserve">said unto me, Amos, what </w:t>
      </w:r>
      <w:proofErr w:type="spellStart"/>
      <w:r w:rsidRPr="00A55FBE">
        <w:t>seest</w:t>
      </w:r>
      <w:proofErr w:type="spellEnd"/>
      <w:r w:rsidRPr="00A55FBE">
        <w:t xml:space="preserve"> thou? </w:t>
      </w:r>
      <w:r>
        <w:t>…</w:t>
      </w:r>
    </w:p>
    <w:p w14:paraId="030448AC" w14:textId="77777777" w:rsidR="00A55FBE" w:rsidRDefault="00A55FBE" w:rsidP="002D6FC5"/>
    <w:p w14:paraId="7CA15A1D" w14:textId="77777777" w:rsidR="00986D02" w:rsidRDefault="00986D02" w:rsidP="002D6FC5"/>
    <w:p w14:paraId="0D19CB4B" w14:textId="10392DDE" w:rsidR="00820672" w:rsidRDefault="00193109" w:rsidP="002D6FC5">
      <w:r>
        <w:t xml:space="preserve">Awakening </w:t>
      </w:r>
      <w:r w:rsidRPr="00193109">
        <w:rPr>
          <w:i/>
          <w:iCs/>
        </w:rPr>
        <w:t>Adonai</w:t>
      </w:r>
      <w:r>
        <w:t xml:space="preserve"> and the </w:t>
      </w:r>
      <w:r w:rsidR="00820672">
        <w:t>Hinder Parts</w:t>
      </w:r>
    </w:p>
    <w:p w14:paraId="0C2C3CF2" w14:textId="22B1C7EA" w:rsidR="00820672" w:rsidRDefault="00820672" w:rsidP="00820672">
      <w:r>
        <w:t>Psalm 78:</w:t>
      </w:r>
      <w:r w:rsidRPr="00820672">
        <w:t xml:space="preserve"> </w:t>
      </w:r>
      <w:r>
        <w:t xml:space="preserve">65 Then the </w:t>
      </w:r>
      <w:r w:rsidRPr="00820672">
        <w:rPr>
          <w:b/>
          <w:bCs/>
        </w:rPr>
        <w:t>Lord</w:t>
      </w:r>
      <w:r>
        <w:t xml:space="preserve"> awaked as one out of sleep, and like a mighty man that </w:t>
      </w:r>
      <w:proofErr w:type="spellStart"/>
      <w:r>
        <w:t>shouteth</w:t>
      </w:r>
      <w:proofErr w:type="spellEnd"/>
      <w:r>
        <w:t xml:space="preserve"> by reason of wine.66 And he smote his enemies in the hinder parts: he put them to a perpetual reproach.</w:t>
      </w:r>
    </w:p>
    <w:p w14:paraId="236A0D8A" w14:textId="77777777" w:rsidR="00820672" w:rsidRDefault="00820672" w:rsidP="00820672"/>
    <w:p w14:paraId="3BC3CE47" w14:textId="77777777" w:rsidR="00E50721" w:rsidRDefault="00E50721" w:rsidP="00820672"/>
    <w:p w14:paraId="3CE2C6A8" w14:textId="72860AE8" w:rsidR="00820672" w:rsidRDefault="00E50721" w:rsidP="00820672">
      <w:r>
        <w:t xml:space="preserve">The Finalization of </w:t>
      </w:r>
      <w:r w:rsidR="00820672">
        <w:t>Tears</w:t>
      </w:r>
    </w:p>
    <w:p w14:paraId="72394E2C" w14:textId="3BAB9292" w:rsidR="00820672" w:rsidRDefault="00820672" w:rsidP="00820672">
      <w:r>
        <w:t xml:space="preserve">Isaiah 25: 8 He will swallow up death in victory; and the </w:t>
      </w:r>
      <w:r w:rsidRPr="00820672">
        <w:rPr>
          <w:b/>
          <w:bCs/>
        </w:rPr>
        <w:t>Lord</w:t>
      </w:r>
      <w:r>
        <w:t xml:space="preserve"> GOD (Yahweh) will wipe away tears from off all faces; and the rebuke of his people shall he take away from off all the earth: for the LORD (Yahweh) hath spoken it.</w:t>
      </w:r>
    </w:p>
    <w:p w14:paraId="0FBFAABC" w14:textId="77777777" w:rsidR="00820672" w:rsidRDefault="00820672" w:rsidP="00820672"/>
    <w:p w14:paraId="3E69971C" w14:textId="77777777" w:rsidR="00820672" w:rsidRDefault="00820672" w:rsidP="00820672"/>
    <w:p w14:paraId="05098AA5" w14:textId="77777777" w:rsidR="00820672" w:rsidRPr="002D6FC5" w:rsidRDefault="00820672" w:rsidP="00820672"/>
    <w:sectPr w:rsidR="00820672" w:rsidRPr="002D6FC5" w:rsidSect="008A6EE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AF28" w14:textId="77777777" w:rsidR="00372A49" w:rsidRDefault="00372A49" w:rsidP="006F5BD7">
      <w:pPr>
        <w:spacing w:after="0" w:line="240" w:lineRule="auto"/>
      </w:pPr>
      <w:r>
        <w:separator/>
      </w:r>
    </w:p>
  </w:endnote>
  <w:endnote w:type="continuationSeparator" w:id="0">
    <w:p w14:paraId="2FA47F4A" w14:textId="77777777" w:rsidR="00372A49" w:rsidRDefault="00372A49" w:rsidP="006F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5500961"/>
      <w:docPartObj>
        <w:docPartGallery w:val="Page Numbers (Bottom of Page)"/>
        <w:docPartUnique/>
      </w:docPartObj>
    </w:sdtPr>
    <w:sdtEndPr>
      <w:rPr>
        <w:rStyle w:val="PageNumber"/>
      </w:rPr>
    </w:sdtEndPr>
    <w:sdtContent>
      <w:p w14:paraId="63CF1444" w14:textId="0D2B3012" w:rsidR="006F5BD7" w:rsidRDefault="006F5BD7" w:rsidP="002B48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D88765" w14:textId="77777777" w:rsidR="006F5BD7" w:rsidRDefault="006F5BD7" w:rsidP="006F5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0463455"/>
      <w:docPartObj>
        <w:docPartGallery w:val="Page Numbers (Bottom of Page)"/>
        <w:docPartUnique/>
      </w:docPartObj>
    </w:sdtPr>
    <w:sdtEndPr>
      <w:rPr>
        <w:rStyle w:val="PageNumber"/>
      </w:rPr>
    </w:sdtEndPr>
    <w:sdtContent>
      <w:p w14:paraId="51A7987D" w14:textId="59C75FA1" w:rsidR="006F5BD7" w:rsidRDefault="006F5BD7" w:rsidP="002B48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98DEC9" w14:textId="77777777" w:rsidR="006F5BD7" w:rsidRDefault="006F5BD7" w:rsidP="006F5B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42B6" w14:textId="77777777" w:rsidR="00372A49" w:rsidRDefault="00372A49" w:rsidP="006F5BD7">
      <w:pPr>
        <w:spacing w:after="0" w:line="240" w:lineRule="auto"/>
      </w:pPr>
      <w:r>
        <w:separator/>
      </w:r>
    </w:p>
  </w:footnote>
  <w:footnote w:type="continuationSeparator" w:id="0">
    <w:p w14:paraId="1D9BC309" w14:textId="77777777" w:rsidR="00372A49" w:rsidRDefault="00372A49" w:rsidP="006F5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CC8" w14:textId="788A8F99" w:rsidR="006F5BD7" w:rsidRDefault="006F5BD7">
    <w:pPr>
      <w:pStyle w:val="Header"/>
    </w:pPr>
    <w:r>
      <w:t xml:space="preserve">Saints Network </w:t>
    </w:r>
    <w:r w:rsidRPr="006F5BD7">
      <w:rPr>
        <w:i/>
        <w:iCs/>
      </w:rPr>
      <w:t>Adonai</w:t>
    </w:r>
    <w:r>
      <w:t xml:space="preserve"> Spring Seminar                                                                   Session 1   3/18/26</w:t>
    </w:r>
  </w:p>
  <w:p w14:paraId="3832947C" w14:textId="586D6A0E" w:rsidR="006F5BD7" w:rsidRDefault="006F5BD7">
    <w:pPr>
      <w:pStyle w:val="Header"/>
    </w:pPr>
    <w:r>
      <w:t>Why We Are Here                                                                                                                Ron Crawford</w:t>
    </w:r>
  </w:p>
  <w:p w14:paraId="7BBAAB2B" w14:textId="77777777" w:rsidR="006F5BD7" w:rsidRDefault="006F5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3A0A"/>
    <w:multiLevelType w:val="hybridMultilevel"/>
    <w:tmpl w:val="0E3ED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D794F"/>
    <w:multiLevelType w:val="hybridMultilevel"/>
    <w:tmpl w:val="FA92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670604">
    <w:abstractNumId w:val="1"/>
  </w:num>
  <w:num w:numId="2" w16cid:durableId="178607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C5"/>
    <w:rsid w:val="00040022"/>
    <w:rsid w:val="001547CF"/>
    <w:rsid w:val="00193109"/>
    <w:rsid w:val="001E31B3"/>
    <w:rsid w:val="00220B48"/>
    <w:rsid w:val="002564F6"/>
    <w:rsid w:val="002D6FC5"/>
    <w:rsid w:val="00372A49"/>
    <w:rsid w:val="003A3266"/>
    <w:rsid w:val="00450FFF"/>
    <w:rsid w:val="004670AB"/>
    <w:rsid w:val="004F5A2B"/>
    <w:rsid w:val="006F5BD7"/>
    <w:rsid w:val="007A1C67"/>
    <w:rsid w:val="00820672"/>
    <w:rsid w:val="008A6EEB"/>
    <w:rsid w:val="00986D02"/>
    <w:rsid w:val="00A55FBE"/>
    <w:rsid w:val="00AC0105"/>
    <w:rsid w:val="00AF7F11"/>
    <w:rsid w:val="00B91B7B"/>
    <w:rsid w:val="00C17E59"/>
    <w:rsid w:val="00C36515"/>
    <w:rsid w:val="00D42153"/>
    <w:rsid w:val="00DB39E6"/>
    <w:rsid w:val="00E13875"/>
    <w:rsid w:val="00E50721"/>
    <w:rsid w:val="00F33843"/>
    <w:rsid w:val="00FD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91EF"/>
  <w15:chartTrackingRefBased/>
  <w15:docId w15:val="{0DB7700C-4EC2-9148-888B-DAE2B33E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FC5"/>
    <w:rPr>
      <w:rFonts w:eastAsiaTheme="majorEastAsia" w:cstheme="majorBidi"/>
      <w:color w:val="272727" w:themeColor="text1" w:themeTint="D8"/>
    </w:rPr>
  </w:style>
  <w:style w:type="paragraph" w:styleId="Title">
    <w:name w:val="Title"/>
    <w:basedOn w:val="Normal"/>
    <w:next w:val="Normal"/>
    <w:link w:val="TitleChar"/>
    <w:uiPriority w:val="10"/>
    <w:qFormat/>
    <w:rsid w:val="002D6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FC5"/>
    <w:pPr>
      <w:spacing w:before="160"/>
      <w:jc w:val="center"/>
    </w:pPr>
    <w:rPr>
      <w:i/>
      <w:iCs/>
      <w:color w:val="404040" w:themeColor="text1" w:themeTint="BF"/>
    </w:rPr>
  </w:style>
  <w:style w:type="character" w:customStyle="1" w:styleId="QuoteChar">
    <w:name w:val="Quote Char"/>
    <w:basedOn w:val="DefaultParagraphFont"/>
    <w:link w:val="Quote"/>
    <w:uiPriority w:val="29"/>
    <w:rsid w:val="002D6FC5"/>
    <w:rPr>
      <w:i/>
      <w:iCs/>
      <w:color w:val="404040" w:themeColor="text1" w:themeTint="BF"/>
    </w:rPr>
  </w:style>
  <w:style w:type="paragraph" w:styleId="ListParagraph">
    <w:name w:val="List Paragraph"/>
    <w:basedOn w:val="Normal"/>
    <w:uiPriority w:val="34"/>
    <w:qFormat/>
    <w:rsid w:val="002D6FC5"/>
    <w:pPr>
      <w:ind w:left="720"/>
      <w:contextualSpacing/>
    </w:pPr>
  </w:style>
  <w:style w:type="character" w:styleId="IntenseEmphasis">
    <w:name w:val="Intense Emphasis"/>
    <w:basedOn w:val="DefaultParagraphFont"/>
    <w:uiPriority w:val="21"/>
    <w:qFormat/>
    <w:rsid w:val="002D6FC5"/>
    <w:rPr>
      <w:i/>
      <w:iCs/>
      <w:color w:val="0F4761" w:themeColor="accent1" w:themeShade="BF"/>
    </w:rPr>
  </w:style>
  <w:style w:type="paragraph" w:styleId="IntenseQuote">
    <w:name w:val="Intense Quote"/>
    <w:basedOn w:val="Normal"/>
    <w:next w:val="Normal"/>
    <w:link w:val="IntenseQuoteChar"/>
    <w:uiPriority w:val="30"/>
    <w:qFormat/>
    <w:rsid w:val="002D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FC5"/>
    <w:rPr>
      <w:i/>
      <w:iCs/>
      <w:color w:val="0F4761" w:themeColor="accent1" w:themeShade="BF"/>
    </w:rPr>
  </w:style>
  <w:style w:type="character" w:styleId="IntenseReference">
    <w:name w:val="Intense Reference"/>
    <w:basedOn w:val="DefaultParagraphFont"/>
    <w:uiPriority w:val="32"/>
    <w:qFormat/>
    <w:rsid w:val="002D6FC5"/>
    <w:rPr>
      <w:b/>
      <w:bCs/>
      <w:smallCaps/>
      <w:color w:val="0F4761" w:themeColor="accent1" w:themeShade="BF"/>
      <w:spacing w:val="5"/>
    </w:rPr>
  </w:style>
  <w:style w:type="paragraph" w:styleId="Header">
    <w:name w:val="header"/>
    <w:basedOn w:val="Normal"/>
    <w:link w:val="HeaderChar"/>
    <w:uiPriority w:val="99"/>
    <w:unhideWhenUsed/>
    <w:rsid w:val="006F5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D7"/>
  </w:style>
  <w:style w:type="paragraph" w:styleId="Footer">
    <w:name w:val="footer"/>
    <w:basedOn w:val="Normal"/>
    <w:link w:val="FooterChar"/>
    <w:uiPriority w:val="99"/>
    <w:unhideWhenUsed/>
    <w:rsid w:val="006F5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D7"/>
  </w:style>
  <w:style w:type="character" w:styleId="PageNumber">
    <w:name w:val="page number"/>
    <w:basedOn w:val="DefaultParagraphFont"/>
    <w:uiPriority w:val="99"/>
    <w:semiHidden/>
    <w:unhideWhenUsed/>
    <w:rsid w:val="006F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Crawford</dc:creator>
  <cp:keywords/>
  <dc:description/>
  <cp:lastModifiedBy>Kimberly Booth</cp:lastModifiedBy>
  <cp:revision>2</cp:revision>
  <dcterms:created xsi:type="dcterms:W3CDTF">2026-03-18T13:50:00Z</dcterms:created>
  <dcterms:modified xsi:type="dcterms:W3CDTF">2026-03-18T13:50:00Z</dcterms:modified>
</cp:coreProperties>
</file>